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8DF8" w14:textId="031E7839" w:rsidR="00772171" w:rsidRDefault="00175280" w:rsidP="00175280">
      <w:pPr>
        <w:jc w:val="center"/>
        <w:rPr>
          <w:sz w:val="32"/>
          <w:szCs w:val="32"/>
          <w:u w:val="single"/>
        </w:rPr>
      </w:pPr>
      <w:r w:rsidRPr="00175280">
        <w:rPr>
          <w:sz w:val="32"/>
          <w:szCs w:val="32"/>
          <w:u w:val="single"/>
        </w:rPr>
        <w:t>Debate &amp; Public Speaking Skills</w:t>
      </w:r>
    </w:p>
    <w:p w14:paraId="0C4B5798" w14:textId="77777777" w:rsidR="00175280" w:rsidRDefault="00175280" w:rsidP="00175280">
      <w:pPr>
        <w:rPr>
          <w:sz w:val="32"/>
          <w:szCs w:val="32"/>
          <w:u w:val="single"/>
        </w:rPr>
      </w:pPr>
    </w:p>
    <w:p w14:paraId="69CB735F" w14:textId="7F9590DA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Introduction to Presentation Skills</w:t>
      </w:r>
    </w:p>
    <w:p w14:paraId="4B90D5D5" w14:textId="2703D1F3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Structuring Effective Talks</w:t>
      </w:r>
    </w:p>
    <w:p w14:paraId="2E0EF100" w14:textId="2B7605D2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Art of Persuasion</w:t>
      </w:r>
    </w:p>
    <w:p w14:paraId="072063CA" w14:textId="0D72E07E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Non- Verbal Communication</w:t>
      </w:r>
    </w:p>
    <w:p w14:paraId="2636734B" w14:textId="08711B3E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Audience Engagement &amp; Handling Questions</w:t>
      </w:r>
    </w:p>
    <w:p w14:paraId="7A87212C" w14:textId="58C0E27E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Confidence Building &amp; Managing Performance Anxiety</w:t>
      </w:r>
    </w:p>
    <w:p w14:paraId="5F096198" w14:textId="3839DFA1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Voice Modulation &amp; Emotional Expression</w:t>
      </w:r>
    </w:p>
    <w:p w14:paraId="32E5A624" w14:textId="531320EF" w:rsidR="00175280" w:rsidRPr="00175280" w:rsidRDefault="00175280" w:rsidP="00175280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5280">
        <w:rPr>
          <w:sz w:val="28"/>
          <w:szCs w:val="28"/>
        </w:rPr>
        <w:t>Developing Critical Thinking</w:t>
      </w:r>
    </w:p>
    <w:p w14:paraId="3BCEF3FC" w14:textId="77777777" w:rsidR="00175280" w:rsidRPr="00175280" w:rsidRDefault="00175280" w:rsidP="00175280">
      <w:pPr>
        <w:rPr>
          <w:sz w:val="28"/>
          <w:szCs w:val="28"/>
        </w:rPr>
      </w:pPr>
    </w:p>
    <w:sectPr w:rsidR="00175280" w:rsidRPr="00175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F4C06"/>
    <w:multiLevelType w:val="hybridMultilevel"/>
    <w:tmpl w:val="75829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9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80"/>
    <w:rsid w:val="000409F5"/>
    <w:rsid w:val="00170B25"/>
    <w:rsid w:val="00175280"/>
    <w:rsid w:val="00772171"/>
    <w:rsid w:val="00A20436"/>
    <w:rsid w:val="00B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0608"/>
  <w15:chartTrackingRefBased/>
  <w15:docId w15:val="{EB22AD45-AC83-48E1-A125-F31A7AEB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Sonakshi Sharma</dc:creator>
  <cp:keywords/>
  <dc:description/>
  <cp:lastModifiedBy>rupali mishra</cp:lastModifiedBy>
  <cp:revision>2</cp:revision>
  <dcterms:created xsi:type="dcterms:W3CDTF">2024-12-12T07:03:00Z</dcterms:created>
  <dcterms:modified xsi:type="dcterms:W3CDTF">2024-12-12T07:03:00Z</dcterms:modified>
</cp:coreProperties>
</file>